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7961" w:rsidRDefault="00217961" w:rsidP="00217961">
      <w:pPr>
        <w:pStyle w:val="Header"/>
      </w:pPr>
      <w:r w:rsidRPr="00045540">
        <w:rPr>
          <w:noProof/>
          <w:lang w:val="en-GB" w:eastAsia="en-GB" w:bidi="ar-SA"/>
        </w:rPr>
        <w:drawing>
          <wp:anchor distT="0" distB="0" distL="114300" distR="114300" simplePos="0" relativeHeight="251661312" behindDoc="0" locked="0" layoutInCell="1" allowOverlap="1" wp14:anchorId="6ACC27C3" wp14:editId="351E5728">
            <wp:simplePos x="0" y="0"/>
            <wp:positionH relativeFrom="column">
              <wp:posOffset>-506730</wp:posOffset>
            </wp:positionH>
            <wp:positionV relativeFrom="paragraph">
              <wp:posOffset>100965</wp:posOffset>
            </wp:positionV>
            <wp:extent cx="1786255" cy="516255"/>
            <wp:effectExtent l="0" t="0" r="4445" b="0"/>
            <wp:wrapThrough wrapText="bothSides">
              <wp:wrapPolygon edited="0">
                <wp:start x="0" y="0"/>
                <wp:lineTo x="0" y="20723"/>
                <wp:lineTo x="21423" y="20723"/>
                <wp:lineTo x="21423" y="0"/>
                <wp:lineTo x="0" y="0"/>
              </wp:wrapPolygon>
            </wp:wrapThrough>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86255" cy="516255"/>
                    </a:xfrm>
                    <a:prstGeom prst="rect">
                      <a:avLst/>
                    </a:prstGeom>
                  </pic:spPr>
                </pic:pic>
              </a:graphicData>
            </a:graphic>
          </wp:anchor>
        </w:drawing>
      </w:r>
      <w:r w:rsidRPr="00045540">
        <w:rPr>
          <w:noProof/>
          <w:lang w:val="en-GB" w:eastAsia="en-GB" w:bidi="ar-SA"/>
        </w:rPr>
        <w:drawing>
          <wp:anchor distT="0" distB="0" distL="114300" distR="114300" simplePos="0" relativeHeight="251660288" behindDoc="0" locked="0" layoutInCell="1" allowOverlap="1" wp14:anchorId="680261FC" wp14:editId="3E75F330">
            <wp:simplePos x="0" y="0"/>
            <wp:positionH relativeFrom="column">
              <wp:posOffset>1757045</wp:posOffset>
            </wp:positionH>
            <wp:positionV relativeFrom="paragraph">
              <wp:posOffset>158115</wp:posOffset>
            </wp:positionV>
            <wp:extent cx="1695450" cy="488315"/>
            <wp:effectExtent l="0" t="0" r="0" b="6985"/>
            <wp:wrapThrough wrapText="bothSides">
              <wp:wrapPolygon edited="0">
                <wp:start x="1456" y="0"/>
                <wp:lineTo x="0" y="3371"/>
                <wp:lineTo x="0" y="17696"/>
                <wp:lineTo x="1456" y="21066"/>
                <wp:lineTo x="4611" y="21066"/>
                <wp:lineTo x="4854" y="21066"/>
                <wp:lineTo x="6310" y="14325"/>
                <wp:lineTo x="21357" y="13482"/>
                <wp:lineTo x="21357" y="7584"/>
                <wp:lineTo x="4611" y="0"/>
                <wp:lineTo x="1456" y="0"/>
              </wp:wrapPolygon>
            </wp:wrapThrough>
            <wp:docPr id="14" name="Picture 1"/>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95450" cy="488315"/>
                    </a:xfrm>
                    <a:prstGeom prst="rect">
                      <a:avLst/>
                    </a:prstGeom>
                    <a:noFill/>
                    <a:ln>
                      <a:noFill/>
                    </a:ln>
                  </pic:spPr>
                </pic:pic>
              </a:graphicData>
            </a:graphic>
          </wp:anchor>
        </w:drawing>
      </w:r>
    </w:p>
    <w:p w:rsidR="00217961" w:rsidRDefault="00217961" w:rsidP="00217961">
      <w:pPr>
        <w:spacing w:line="1" w:lineRule="exact"/>
      </w:pPr>
      <w:r w:rsidRPr="00045540">
        <w:rPr>
          <w:noProof/>
          <w:lang w:val="en-GB" w:eastAsia="en-GB" w:bidi="ar-SA"/>
        </w:rPr>
        <w:drawing>
          <wp:anchor distT="0" distB="0" distL="114300" distR="114300" simplePos="0" relativeHeight="251659264" behindDoc="0" locked="0" layoutInCell="1" allowOverlap="1" wp14:anchorId="4DFF4ED4" wp14:editId="5680056A">
            <wp:simplePos x="0" y="0"/>
            <wp:positionH relativeFrom="column">
              <wp:posOffset>3709670</wp:posOffset>
            </wp:positionH>
            <wp:positionV relativeFrom="paragraph">
              <wp:posOffset>60960</wp:posOffset>
            </wp:positionV>
            <wp:extent cx="2350135" cy="379095"/>
            <wp:effectExtent l="0" t="0" r="0" b="1905"/>
            <wp:wrapThrough wrapText="bothSides">
              <wp:wrapPolygon edited="0">
                <wp:start x="0" y="0"/>
                <wp:lineTo x="0" y="20623"/>
                <wp:lineTo x="20485" y="20623"/>
                <wp:lineTo x="21361" y="18452"/>
                <wp:lineTo x="20835" y="1085"/>
                <wp:lineTo x="5603" y="0"/>
                <wp:lineTo x="0" y="0"/>
              </wp:wrapPolygon>
            </wp:wrapThrough>
            <wp:docPr id="13" name="Picture 13" descr="https://mfe.gov.ro/wp-content/uploads/2022/03/c1525aa1432c509e77b263d9767ed4eb-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fe.gov.ro/wp-content/uploads/2022/03/c1525aa1432c509e77b263d9767ed4eb-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50135" cy="379095"/>
                    </a:xfrm>
                    <a:prstGeom prst="rect">
                      <a:avLst/>
                    </a:prstGeom>
                    <a:noFill/>
                    <a:ln>
                      <a:noFill/>
                    </a:ln>
                  </pic:spPr>
                </pic:pic>
              </a:graphicData>
            </a:graphic>
          </wp:anchor>
        </w:drawing>
      </w:r>
    </w:p>
    <w:p w:rsidR="009E2E38" w:rsidRDefault="009E2E38" w:rsidP="009E2E38">
      <w:r>
        <w:t xml:space="preserve">     </w:t>
      </w:r>
    </w:p>
    <w:p w:rsidR="009E2E38" w:rsidRDefault="009E2E38" w:rsidP="009E2E38"/>
    <w:p w:rsidR="009E2E38" w:rsidRDefault="009E2E38" w:rsidP="009E2E38"/>
    <w:p w:rsidR="009E2E38" w:rsidRDefault="009E2E38" w:rsidP="009E2E38"/>
    <w:p w:rsidR="00DF6C4A" w:rsidRPr="00DF6C4A" w:rsidRDefault="00DF6C4A" w:rsidP="00DF6C4A">
      <w:pPr>
        <w:jc w:val="center"/>
        <w:rPr>
          <w:rFonts w:ascii="Times New Roman" w:hAnsi="Times New Roman" w:cs="Times New Roman"/>
          <w:sz w:val="28"/>
          <w:szCs w:val="28"/>
        </w:rPr>
      </w:pPr>
    </w:p>
    <w:p w:rsidR="00DF6C4A" w:rsidRPr="00DF6C4A" w:rsidRDefault="00DF6C4A" w:rsidP="00DF6C4A">
      <w:pPr>
        <w:jc w:val="center"/>
        <w:rPr>
          <w:rFonts w:ascii="Times New Roman" w:hAnsi="Times New Roman" w:cs="Times New Roman"/>
          <w:sz w:val="28"/>
          <w:szCs w:val="28"/>
        </w:rPr>
      </w:pPr>
      <w:r w:rsidRPr="00DF6C4A">
        <w:rPr>
          <w:rFonts w:ascii="Times New Roman" w:hAnsi="Times New Roman" w:cs="Times New Roman"/>
          <w:sz w:val="28"/>
          <w:szCs w:val="28"/>
        </w:rPr>
        <w:t>ANUNȚ</w:t>
      </w:r>
    </w:p>
    <w:p w:rsidR="00DF6C4A" w:rsidRDefault="00DF6C4A" w:rsidP="00DF6C4A">
      <w:pPr>
        <w:jc w:val="both"/>
        <w:rPr>
          <w:rFonts w:ascii="Times New Roman" w:hAnsi="Times New Roman" w:cs="Times New Roman"/>
          <w:sz w:val="28"/>
          <w:szCs w:val="28"/>
        </w:rPr>
      </w:pPr>
    </w:p>
    <w:p w:rsidR="00DF6C4A" w:rsidRPr="00DF6C4A" w:rsidRDefault="00DF6C4A" w:rsidP="00DF6C4A">
      <w:pPr>
        <w:jc w:val="both"/>
        <w:rPr>
          <w:rFonts w:ascii="Times New Roman" w:hAnsi="Times New Roman" w:cs="Times New Roman"/>
          <w:sz w:val="28"/>
          <w:szCs w:val="28"/>
        </w:rPr>
      </w:pPr>
      <w:r>
        <w:rPr>
          <w:rFonts w:ascii="Times New Roman" w:hAnsi="Times New Roman" w:cs="Times New Roman"/>
          <w:sz w:val="28"/>
          <w:szCs w:val="28"/>
        </w:rPr>
        <w:t xml:space="preserve">    </w:t>
      </w:r>
      <w:r w:rsidRPr="00DF6C4A">
        <w:rPr>
          <w:rFonts w:ascii="Times New Roman" w:hAnsi="Times New Roman" w:cs="Times New Roman"/>
          <w:sz w:val="28"/>
          <w:szCs w:val="28"/>
        </w:rPr>
        <w:t xml:space="preserve">Echipa managerială a Școlii Gimnaziale </w:t>
      </w:r>
      <w:r>
        <w:rPr>
          <w:rFonts w:ascii="Times New Roman" w:hAnsi="Times New Roman" w:cs="Times New Roman"/>
          <w:sz w:val="28"/>
          <w:szCs w:val="28"/>
        </w:rPr>
        <w:t>Viziru</w:t>
      </w:r>
      <w:r w:rsidRPr="00DF6C4A">
        <w:rPr>
          <w:rFonts w:ascii="Times New Roman" w:hAnsi="Times New Roman" w:cs="Times New Roman"/>
          <w:sz w:val="28"/>
          <w:szCs w:val="28"/>
        </w:rPr>
        <w:t xml:space="preserve"> vă anunță că, începând cu 28 septembrie 2022, școala noastră este beneficiar</w:t>
      </w:r>
      <w:r>
        <w:rPr>
          <w:rFonts w:ascii="Times New Roman" w:hAnsi="Times New Roman" w:cs="Times New Roman"/>
          <w:sz w:val="28"/>
          <w:szCs w:val="28"/>
        </w:rPr>
        <w:t>a</w:t>
      </w:r>
      <w:r w:rsidRPr="00DF6C4A">
        <w:rPr>
          <w:rFonts w:ascii="Times New Roman" w:hAnsi="Times New Roman" w:cs="Times New Roman"/>
          <w:sz w:val="28"/>
          <w:szCs w:val="28"/>
        </w:rPr>
        <w:t xml:space="preserve"> finanțării specifice SG-PNRAS (Program Național de Reducere a Abandonului Școlar), din cadrul Componentei C-15- Educație a Planului Național de Redresare și Reziliență. </w:t>
      </w:r>
    </w:p>
    <w:p w:rsidR="009E2E38" w:rsidRPr="009E2E38" w:rsidRDefault="009E2E38" w:rsidP="009E2E38">
      <w:pPr>
        <w:jc w:val="both"/>
        <w:rPr>
          <w:rFonts w:ascii="Times New Roman" w:hAnsi="Times New Roman" w:cs="Times New Roman"/>
          <w:sz w:val="28"/>
        </w:rPr>
      </w:pPr>
      <w:r>
        <w:rPr>
          <w:rFonts w:ascii="Times New Roman" w:hAnsi="Times New Roman" w:cs="Times New Roman"/>
          <w:sz w:val="28"/>
        </w:rPr>
        <w:t xml:space="preserve">    </w:t>
      </w:r>
      <w:r w:rsidRPr="009E2E38">
        <w:rPr>
          <w:rFonts w:ascii="Times New Roman" w:hAnsi="Times New Roman" w:cs="Times New Roman"/>
          <w:sz w:val="28"/>
        </w:rPr>
        <w:t>Proiectul PNRAS F-PNRAS-1-2022-0900 în  cadrul Componentei C15- Educație a Planului Național de Redresare și  Reziliență a României(PNRR) de la Școala Gimnazială Viziru este implementat și  derulat timp de 36 de luni, în perioada 28.09.2022 - 27.09.2025.</w:t>
      </w:r>
    </w:p>
    <w:p w:rsidR="009E2E38" w:rsidRPr="009E2E38" w:rsidRDefault="009E2E38" w:rsidP="009E2E38">
      <w:pPr>
        <w:jc w:val="both"/>
        <w:rPr>
          <w:rFonts w:ascii="Times New Roman" w:hAnsi="Times New Roman" w:cs="Times New Roman"/>
          <w:sz w:val="28"/>
        </w:rPr>
      </w:pPr>
      <w:r>
        <w:rPr>
          <w:rFonts w:ascii="Times New Roman" w:hAnsi="Times New Roman" w:cs="Times New Roman"/>
          <w:sz w:val="28"/>
        </w:rPr>
        <w:t>Principalul obiectiv</w:t>
      </w:r>
      <w:r>
        <w:rPr>
          <w:rFonts w:ascii="Times New Roman" w:hAnsi="Times New Roman" w:cs="Times New Roman"/>
          <w:sz w:val="28"/>
          <w:lang w:val="en-GB"/>
        </w:rPr>
        <w:t xml:space="preserve">: </w:t>
      </w:r>
      <w:r w:rsidRPr="009E2E38">
        <w:rPr>
          <w:rFonts w:ascii="Times New Roman" w:hAnsi="Times New Roman" w:cs="Times New Roman"/>
          <w:sz w:val="28"/>
        </w:rPr>
        <w:t xml:space="preserve">îmbunătățirea rezultatelor școlare, creșterea promovabilității, reducerea absenteismului, a abandonului școlar  și de părăsire timpurie a școlii de către elevii din învățământul gimnazial înscriși la școala noastră. </w:t>
      </w:r>
    </w:p>
    <w:p w:rsidR="009E2E38" w:rsidRPr="009E2E38" w:rsidRDefault="009E2E38" w:rsidP="009E2E38">
      <w:pPr>
        <w:jc w:val="both"/>
        <w:rPr>
          <w:rFonts w:ascii="Times New Roman" w:hAnsi="Times New Roman" w:cs="Times New Roman"/>
          <w:sz w:val="28"/>
        </w:rPr>
      </w:pPr>
      <w:r w:rsidRPr="009E2E38">
        <w:rPr>
          <w:rFonts w:ascii="Times New Roman" w:hAnsi="Times New Roman" w:cs="Times New Roman"/>
          <w:sz w:val="28"/>
        </w:rPr>
        <w:t>Grupul țintă este format din aproximativ 80 de elevi de nivel gimnazial,  cadre didactice  și  părinți ai elevilor înscriși. În cadrul proiectului, elevii vor beneficia de ore remediale la limba și literatura română, matematică, sprijin școlar în efectuarea temelor, precum și de activități extracurriculare menite să îi conștientizeze cu privire la necesitatea creșterii performanțelor școlare, în special la examenul de Evaluare Națională, și care îi vor determina să deprindă comportamente responsabile în școală și în societate.</w:t>
      </w:r>
    </w:p>
    <w:p w:rsidR="009E2E38" w:rsidRPr="009E2E38" w:rsidRDefault="009E2E38" w:rsidP="009E2E38">
      <w:pPr>
        <w:jc w:val="both"/>
        <w:rPr>
          <w:rFonts w:ascii="Times New Roman" w:hAnsi="Times New Roman" w:cs="Times New Roman"/>
          <w:sz w:val="28"/>
        </w:rPr>
      </w:pPr>
      <w:r w:rsidRPr="009E2E38">
        <w:rPr>
          <w:rFonts w:ascii="Times New Roman" w:hAnsi="Times New Roman" w:cs="Times New Roman"/>
          <w:sz w:val="28"/>
        </w:rPr>
        <w:t>Profesorii beneficiari vor participa la formar</w:t>
      </w:r>
      <w:r>
        <w:rPr>
          <w:rFonts w:ascii="Times New Roman" w:hAnsi="Times New Roman" w:cs="Times New Roman"/>
          <w:sz w:val="28"/>
        </w:rPr>
        <w:t>i</w:t>
      </w:r>
      <w:r w:rsidRPr="009E2E38">
        <w:rPr>
          <w:rFonts w:ascii="Times New Roman" w:hAnsi="Times New Roman" w:cs="Times New Roman"/>
          <w:sz w:val="28"/>
        </w:rPr>
        <w:t xml:space="preserve"> menite să îi pregătească pentru utilizarea eficientă a mijloacelor educației moderne. Părinții vor beneficia de activități de educație parentală.</w:t>
      </w:r>
    </w:p>
    <w:p w:rsidR="009E2E38" w:rsidRPr="009E2E38" w:rsidRDefault="009E2E38" w:rsidP="009E2E38">
      <w:pPr>
        <w:jc w:val="both"/>
        <w:rPr>
          <w:rFonts w:ascii="Times New Roman" w:hAnsi="Times New Roman" w:cs="Times New Roman"/>
          <w:sz w:val="28"/>
        </w:rPr>
      </w:pPr>
      <w:r w:rsidRPr="009E2E38">
        <w:rPr>
          <w:rFonts w:ascii="Times New Roman" w:hAnsi="Times New Roman" w:cs="Times New Roman"/>
          <w:sz w:val="28"/>
        </w:rPr>
        <w:t xml:space="preserve">Proiectul PNRAȘ-Școala Gimnazială Viziru  este implementat în cadrul Planului Național pentru Redresare și Reziliență al României, având </w:t>
      </w:r>
      <w:r w:rsidR="00DF6C4A">
        <w:rPr>
          <w:rFonts w:ascii="Times New Roman" w:hAnsi="Times New Roman" w:cs="Times New Roman"/>
          <w:sz w:val="28"/>
        </w:rPr>
        <w:t xml:space="preserve">o valoare totală de 1030540 lei, </w:t>
      </w:r>
      <w:r w:rsidR="00DF6C4A" w:rsidRPr="00DF6C4A">
        <w:rPr>
          <w:rFonts w:ascii="Times New Roman" w:hAnsi="Times New Roman" w:cs="Times New Roman"/>
          <w:sz w:val="28"/>
        </w:rPr>
        <w:t>aprobată OME nr.3580/15.04.2022.</w:t>
      </w:r>
    </w:p>
    <w:p w:rsidR="00DF6C4A" w:rsidRDefault="00DF6C4A" w:rsidP="009E2E38">
      <w:pPr>
        <w:jc w:val="both"/>
        <w:rPr>
          <w:rFonts w:ascii="Times New Roman" w:hAnsi="Times New Roman" w:cs="Times New Roman"/>
          <w:sz w:val="28"/>
        </w:rPr>
      </w:pPr>
    </w:p>
    <w:p w:rsidR="009E2E38" w:rsidRPr="009E2E38" w:rsidRDefault="009E2E38" w:rsidP="009E2E38">
      <w:pPr>
        <w:jc w:val="both"/>
        <w:rPr>
          <w:rFonts w:ascii="Times New Roman" w:hAnsi="Times New Roman" w:cs="Times New Roman"/>
          <w:sz w:val="28"/>
        </w:rPr>
      </w:pPr>
      <w:bookmarkStart w:id="0" w:name="_GoBack"/>
      <w:bookmarkEnd w:id="0"/>
      <w:r w:rsidRPr="009E2E38">
        <w:rPr>
          <w:rFonts w:ascii="Times New Roman" w:hAnsi="Times New Roman" w:cs="Times New Roman"/>
          <w:sz w:val="28"/>
        </w:rPr>
        <w:t>DIRECTOR,</w:t>
      </w:r>
    </w:p>
    <w:p w:rsidR="009E2E38" w:rsidRPr="009E2E38" w:rsidRDefault="009E2E38" w:rsidP="009E2E38">
      <w:pPr>
        <w:jc w:val="both"/>
        <w:rPr>
          <w:rFonts w:ascii="Times New Roman" w:hAnsi="Times New Roman" w:cs="Times New Roman"/>
          <w:sz w:val="28"/>
        </w:rPr>
      </w:pPr>
      <w:r w:rsidRPr="009E2E38">
        <w:rPr>
          <w:rFonts w:ascii="Times New Roman" w:hAnsi="Times New Roman" w:cs="Times New Roman"/>
          <w:sz w:val="28"/>
        </w:rPr>
        <w:t>Prof. NEAGU STELUȚA</w:t>
      </w:r>
    </w:p>
    <w:p w:rsidR="00944526" w:rsidRPr="009E2E38" w:rsidRDefault="00DF6C4A" w:rsidP="009E2E38">
      <w:pPr>
        <w:jc w:val="both"/>
        <w:rPr>
          <w:rFonts w:ascii="Times New Roman" w:hAnsi="Times New Roman" w:cs="Times New Roman"/>
          <w:sz w:val="28"/>
        </w:rPr>
      </w:pPr>
    </w:p>
    <w:sectPr w:rsidR="00944526" w:rsidRPr="009E2E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altName w:val="Segoe UI"/>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3CD7"/>
    <w:rsid w:val="00217961"/>
    <w:rsid w:val="00286356"/>
    <w:rsid w:val="004D68AD"/>
    <w:rsid w:val="00883CD7"/>
    <w:rsid w:val="009E2E38"/>
    <w:rsid w:val="00DF6C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17961"/>
    <w:pPr>
      <w:widowControl w:val="0"/>
      <w:spacing w:after="0" w:line="240" w:lineRule="auto"/>
    </w:pPr>
    <w:rPr>
      <w:rFonts w:ascii="Courier New" w:eastAsia="Courier New" w:hAnsi="Courier New" w:cs="Courier New"/>
      <w:color w:val="000000"/>
      <w:sz w:val="24"/>
      <w:szCs w:val="24"/>
      <w:lang w:val="ro-RO" w:eastAsia="ro-RO" w:bidi="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7961"/>
    <w:pPr>
      <w:tabs>
        <w:tab w:val="center" w:pos="4513"/>
        <w:tab w:val="right" w:pos="9026"/>
      </w:tabs>
    </w:pPr>
  </w:style>
  <w:style w:type="character" w:customStyle="1" w:styleId="HeaderChar">
    <w:name w:val="Header Char"/>
    <w:basedOn w:val="DefaultParagraphFont"/>
    <w:link w:val="Header"/>
    <w:uiPriority w:val="99"/>
    <w:rsid w:val="00217961"/>
    <w:rPr>
      <w:rFonts w:ascii="Courier New" w:eastAsia="Courier New" w:hAnsi="Courier New" w:cs="Courier New"/>
      <w:color w:val="000000"/>
      <w:sz w:val="24"/>
      <w:szCs w:val="24"/>
      <w:lang w:val="ro-RO" w:eastAsia="ro-RO" w:bidi="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17961"/>
    <w:pPr>
      <w:widowControl w:val="0"/>
      <w:spacing w:after="0" w:line="240" w:lineRule="auto"/>
    </w:pPr>
    <w:rPr>
      <w:rFonts w:ascii="Courier New" w:eastAsia="Courier New" w:hAnsi="Courier New" w:cs="Courier New"/>
      <w:color w:val="000000"/>
      <w:sz w:val="24"/>
      <w:szCs w:val="24"/>
      <w:lang w:val="ro-RO" w:eastAsia="ro-RO" w:bidi="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7961"/>
    <w:pPr>
      <w:tabs>
        <w:tab w:val="center" w:pos="4513"/>
        <w:tab w:val="right" w:pos="9026"/>
      </w:tabs>
    </w:pPr>
  </w:style>
  <w:style w:type="character" w:customStyle="1" w:styleId="HeaderChar">
    <w:name w:val="Header Char"/>
    <w:basedOn w:val="DefaultParagraphFont"/>
    <w:link w:val="Header"/>
    <w:uiPriority w:val="99"/>
    <w:rsid w:val="00217961"/>
    <w:rPr>
      <w:rFonts w:ascii="Courier New" w:eastAsia="Courier New" w:hAnsi="Courier New" w:cs="Courier New"/>
      <w:color w:val="000000"/>
      <w:sz w:val="24"/>
      <w:szCs w:val="24"/>
      <w:lang w:val="ro-RO" w:eastAsia="ro-RO" w:bidi="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265</Words>
  <Characters>1515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Director</cp:lastModifiedBy>
  <cp:revision>2</cp:revision>
  <cp:lastPrinted>2022-12-05T11:26:00Z</cp:lastPrinted>
  <dcterms:created xsi:type="dcterms:W3CDTF">2022-12-05T11:31:00Z</dcterms:created>
  <dcterms:modified xsi:type="dcterms:W3CDTF">2022-12-05T11:31:00Z</dcterms:modified>
</cp:coreProperties>
</file>